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9D67" w14:textId="26A06615" w:rsidR="00591656" w:rsidRPr="00C073B4" w:rsidRDefault="006D41C5" w:rsidP="00C073B4">
      <w:pPr>
        <w:jc w:val="center"/>
        <w:rPr>
          <w:rFonts w:ascii="Palatino Linotype" w:hAnsi="Palatino Linotype"/>
          <w:b/>
          <w:bCs/>
          <w:sz w:val="36"/>
          <w:szCs w:val="36"/>
        </w:rPr>
      </w:pPr>
      <w:r w:rsidRPr="00C073B4">
        <w:rPr>
          <w:rFonts w:ascii="Palatino Linotype" w:hAnsi="Palatino Linotype"/>
          <w:b/>
          <w:bCs/>
          <w:sz w:val="36"/>
          <w:szCs w:val="36"/>
        </w:rPr>
        <w:t>School Garden and Growing Kit Tips</w:t>
      </w:r>
    </w:p>
    <w:p w14:paraId="5E1EFE01" w14:textId="660342C1" w:rsidR="006D41C5" w:rsidRPr="00C073B4" w:rsidRDefault="006D41C5">
      <w:pPr>
        <w:rPr>
          <w:rFonts w:ascii="Palatino Linotype" w:hAnsi="Palatino Linotype"/>
        </w:rPr>
      </w:pPr>
    </w:p>
    <w:p w14:paraId="2624D083" w14:textId="3B4C0750" w:rsidR="006D41C5" w:rsidRDefault="00C073B4">
      <w:pPr>
        <w:rPr>
          <w:rFonts w:ascii="Palatino Linotype" w:hAnsi="Palatino Linotype"/>
        </w:rPr>
      </w:pPr>
      <w:r>
        <w:rPr>
          <w:rFonts w:ascii="Palatino Linotype" w:hAnsi="Palatino Linotype"/>
        </w:rPr>
        <w:t xml:space="preserve">The purpose of this document is to help you develop a successful garden kit set up for your student kits. </w:t>
      </w:r>
      <w:r w:rsidR="006D41C5" w:rsidRPr="00C073B4">
        <w:rPr>
          <w:rFonts w:ascii="Palatino Linotype" w:hAnsi="Palatino Linotype"/>
        </w:rPr>
        <w:t>Some plants are easier to grow than others. Some have larger seeds which are easier for small fingers to handle. Some sprout quickly, making your projects go faster. Some require all summer to get to harvest; some are ready to eat within a month. Choose seeds accordingly!</w:t>
      </w:r>
    </w:p>
    <w:p w14:paraId="6EC157EF" w14:textId="0A575DCB" w:rsidR="00A42B28" w:rsidRDefault="00A42B28">
      <w:pPr>
        <w:rPr>
          <w:rFonts w:ascii="Palatino Linotype" w:hAnsi="Palatino Linotype"/>
        </w:rPr>
      </w:pPr>
    </w:p>
    <w:p w14:paraId="54B5F2DC" w14:textId="1359DC4D" w:rsidR="00A42B28" w:rsidRPr="00DB1108" w:rsidRDefault="00DB1108">
      <w:pPr>
        <w:rPr>
          <w:rFonts w:ascii="Palatino Linotype" w:hAnsi="Palatino Linotype"/>
          <w:b/>
          <w:bCs/>
        </w:rPr>
      </w:pPr>
      <w:r>
        <w:rPr>
          <w:rFonts w:ascii="Palatino Linotype" w:hAnsi="Palatino Linotype"/>
          <w:b/>
          <w:bCs/>
        </w:rPr>
        <w:t>Example of individual</w:t>
      </w:r>
      <w:r w:rsidR="00A42B28" w:rsidRPr="00DB1108">
        <w:rPr>
          <w:rFonts w:ascii="Palatino Linotype" w:hAnsi="Palatino Linotype"/>
          <w:b/>
          <w:bCs/>
        </w:rPr>
        <w:t xml:space="preserve"> student kit</w:t>
      </w:r>
      <w:r>
        <w:rPr>
          <w:rFonts w:ascii="Palatino Linotype" w:hAnsi="Palatino Linotype"/>
          <w:b/>
          <w:bCs/>
        </w:rPr>
        <w:t xml:space="preserve"> might include </w:t>
      </w:r>
      <w:r>
        <w:rPr>
          <w:rFonts w:ascii="Palatino Linotype" w:hAnsi="Palatino Linotype"/>
          <w:b/>
          <w:bCs/>
        </w:rPr>
        <w:t>(but may be altered</w:t>
      </w:r>
      <w:r>
        <w:rPr>
          <w:rFonts w:ascii="Palatino Linotype" w:hAnsi="Palatino Linotype"/>
          <w:b/>
          <w:bCs/>
        </w:rPr>
        <w:t xml:space="preserve"> based on your project</w:t>
      </w:r>
      <w:r>
        <w:rPr>
          <w:rFonts w:ascii="Palatino Linotype" w:hAnsi="Palatino Linotype"/>
          <w:b/>
          <w:bCs/>
        </w:rPr>
        <w:t>)</w:t>
      </w:r>
      <w:r w:rsidR="00A42B28" w:rsidRPr="00DB1108">
        <w:rPr>
          <w:rFonts w:ascii="Palatino Linotype" w:hAnsi="Palatino Linotype"/>
          <w:b/>
          <w:bCs/>
        </w:rPr>
        <w:t>:</w:t>
      </w:r>
    </w:p>
    <w:p w14:paraId="0D01CB31" w14:textId="18DCBFCA" w:rsidR="00A42B28" w:rsidRDefault="00A42B28">
      <w:pPr>
        <w:rPr>
          <w:rFonts w:ascii="Palatino Linotype" w:hAnsi="Palatino Linotype"/>
        </w:rPr>
      </w:pPr>
    </w:p>
    <w:p w14:paraId="67B66991" w14:textId="5946638E" w:rsidR="00A42B28" w:rsidRDefault="00A42B28">
      <w:pPr>
        <w:rPr>
          <w:rFonts w:ascii="Palatino Linotype" w:hAnsi="Palatino Linotype"/>
        </w:rPr>
      </w:pPr>
      <w:r>
        <w:rPr>
          <w:rFonts w:ascii="Palatino Linotype" w:hAnsi="Palatino Linotype"/>
        </w:rPr>
        <w:t>-Pot</w:t>
      </w:r>
    </w:p>
    <w:p w14:paraId="7C661D11" w14:textId="77BB43BD" w:rsidR="00A42B28" w:rsidRDefault="00A42B28">
      <w:pPr>
        <w:rPr>
          <w:rFonts w:ascii="Palatino Linotype" w:hAnsi="Palatino Linotype"/>
        </w:rPr>
      </w:pPr>
      <w:r>
        <w:rPr>
          <w:rFonts w:ascii="Palatino Linotype" w:hAnsi="Palatino Linotype"/>
        </w:rPr>
        <w:t>-Baggie of potting soil</w:t>
      </w:r>
    </w:p>
    <w:p w14:paraId="6622AD15" w14:textId="7122C0B5" w:rsidR="00A42B28" w:rsidRDefault="00A42B28">
      <w:pPr>
        <w:rPr>
          <w:rFonts w:ascii="Palatino Linotype" w:hAnsi="Palatino Linotype"/>
        </w:rPr>
      </w:pPr>
      <w:r>
        <w:rPr>
          <w:rFonts w:ascii="Palatino Linotype" w:hAnsi="Palatino Linotype"/>
        </w:rPr>
        <w:t>- Season-appropriate seeds (see suggestions below)</w:t>
      </w:r>
    </w:p>
    <w:p w14:paraId="5D47CC2C" w14:textId="44D012C3" w:rsidR="00A42B28" w:rsidRDefault="00A42B28">
      <w:pPr>
        <w:rPr>
          <w:rFonts w:ascii="Palatino Linotype" w:hAnsi="Palatino Linotype"/>
        </w:rPr>
      </w:pPr>
      <w:r>
        <w:rPr>
          <w:rFonts w:ascii="Palatino Linotype" w:hAnsi="Palatino Linotype"/>
        </w:rPr>
        <w:t>- A set of lessons from MAEF’s website</w:t>
      </w:r>
    </w:p>
    <w:p w14:paraId="7D6CAC8F" w14:textId="7965416C" w:rsidR="00A42B28" w:rsidRDefault="00A42B28">
      <w:pPr>
        <w:rPr>
          <w:rFonts w:ascii="Palatino Linotype" w:hAnsi="Palatino Linotype"/>
        </w:rPr>
      </w:pPr>
      <w:r>
        <w:rPr>
          <w:rFonts w:ascii="Palatino Linotype" w:hAnsi="Palatino Linotype"/>
        </w:rPr>
        <w:t>- Observation sheet</w:t>
      </w:r>
    </w:p>
    <w:p w14:paraId="3C8BC911" w14:textId="59AD5C54" w:rsidR="00DB1108" w:rsidRDefault="00DB1108">
      <w:pPr>
        <w:rPr>
          <w:rFonts w:ascii="Palatino Linotype" w:hAnsi="Palatino Linotype"/>
        </w:rPr>
      </w:pPr>
    </w:p>
    <w:p w14:paraId="6ABBE378" w14:textId="70CBA13F" w:rsidR="00DB1108" w:rsidRDefault="00DB1108">
      <w:pPr>
        <w:rPr>
          <w:rFonts w:ascii="Palatino Linotype" w:hAnsi="Palatino Linotype"/>
        </w:rPr>
      </w:pPr>
      <w:r>
        <w:rPr>
          <w:rFonts w:ascii="Palatino Linotype" w:hAnsi="Palatino Linotype"/>
        </w:rPr>
        <w:t xml:space="preserve">This is just an example and projects may vary! </w:t>
      </w:r>
    </w:p>
    <w:p w14:paraId="4EF5E7DF" w14:textId="4ACD24C3" w:rsidR="00DB1108" w:rsidRDefault="00DB1108">
      <w:pPr>
        <w:rPr>
          <w:rFonts w:ascii="Palatino Linotype" w:hAnsi="Palatino Linotype"/>
        </w:rPr>
      </w:pPr>
    </w:p>
    <w:p w14:paraId="3B082302" w14:textId="1FE9E676" w:rsidR="00DB1108" w:rsidRPr="00DB1108" w:rsidRDefault="00DB1108" w:rsidP="00DB1108">
      <w:pPr>
        <w:jc w:val="center"/>
        <w:rPr>
          <w:rFonts w:ascii="Palatino Linotype" w:hAnsi="Palatino Linotype"/>
          <w:b/>
          <w:bCs/>
          <w:u w:val="single"/>
        </w:rPr>
      </w:pPr>
      <w:r w:rsidRPr="00DB1108">
        <w:rPr>
          <w:rFonts w:ascii="Palatino Linotype" w:hAnsi="Palatino Linotype"/>
          <w:b/>
          <w:bCs/>
          <w:u w:val="single"/>
        </w:rPr>
        <w:t>Seed and Planting Suggestions</w:t>
      </w:r>
    </w:p>
    <w:p w14:paraId="6DC2FEF8" w14:textId="77777777" w:rsidR="006D41C5" w:rsidRPr="00C073B4" w:rsidRDefault="006D41C5">
      <w:pPr>
        <w:rPr>
          <w:rFonts w:ascii="Palatino Linotype" w:hAnsi="Palatino Linotype"/>
        </w:rPr>
      </w:pPr>
    </w:p>
    <w:p w14:paraId="74EB667B" w14:textId="58781E48" w:rsidR="006D41C5" w:rsidRPr="00C073B4" w:rsidRDefault="00C073B4">
      <w:pPr>
        <w:rPr>
          <w:rFonts w:ascii="Palatino Linotype" w:hAnsi="Palatino Linotype"/>
          <w:b/>
          <w:bCs/>
        </w:rPr>
      </w:pPr>
      <w:r>
        <w:rPr>
          <w:rFonts w:ascii="Palatino Linotype" w:hAnsi="Palatino Linotype"/>
          <w:b/>
          <w:bCs/>
        </w:rPr>
        <w:t>Seed suggestions</w:t>
      </w:r>
      <w:r w:rsidRPr="00C073B4">
        <w:rPr>
          <w:rFonts w:ascii="Palatino Linotype" w:hAnsi="Palatino Linotype"/>
          <w:b/>
          <w:bCs/>
        </w:rPr>
        <w:t xml:space="preserve"> for s</w:t>
      </w:r>
      <w:r w:rsidR="006D41C5" w:rsidRPr="00C073B4">
        <w:rPr>
          <w:rFonts w:ascii="Palatino Linotype" w:hAnsi="Palatino Linotype"/>
          <w:b/>
          <w:bCs/>
        </w:rPr>
        <w:t>pringtime projects:</w:t>
      </w:r>
    </w:p>
    <w:p w14:paraId="08D8D446" w14:textId="77777777" w:rsidR="00C073B4" w:rsidRPr="00C073B4" w:rsidRDefault="00C073B4">
      <w:pPr>
        <w:rPr>
          <w:rFonts w:ascii="Palatino Linotype" w:hAnsi="Palatino Linotype"/>
        </w:rPr>
      </w:pPr>
    </w:p>
    <w:p w14:paraId="43DC8465" w14:textId="113EDF05" w:rsidR="006D41C5" w:rsidRPr="00C073B4" w:rsidRDefault="006D41C5">
      <w:pPr>
        <w:rPr>
          <w:rFonts w:ascii="Palatino Linotype" w:hAnsi="Palatino Linotype"/>
        </w:rPr>
      </w:pPr>
      <w:r w:rsidRPr="00C073B4">
        <w:rPr>
          <w:rFonts w:ascii="Palatino Linotype" w:hAnsi="Palatino Linotype"/>
        </w:rPr>
        <w:t xml:space="preserve">Spinach – medium sized seeds, quick </w:t>
      </w:r>
      <w:proofErr w:type="gramStart"/>
      <w:r w:rsidRPr="00C073B4">
        <w:rPr>
          <w:rFonts w:ascii="Palatino Linotype" w:hAnsi="Palatino Linotype"/>
        </w:rPr>
        <w:t>germination</w:t>
      </w:r>
      <w:proofErr w:type="gramEnd"/>
      <w:r w:rsidRPr="00C073B4">
        <w:rPr>
          <w:rFonts w:ascii="Palatino Linotype" w:hAnsi="Palatino Linotype"/>
        </w:rPr>
        <w:t xml:space="preserve"> and harvest, eat at any stage.</w:t>
      </w:r>
    </w:p>
    <w:p w14:paraId="46CEFAED" w14:textId="48E4E4B6" w:rsidR="006D41C5" w:rsidRPr="00C073B4" w:rsidRDefault="006D41C5">
      <w:pPr>
        <w:rPr>
          <w:rFonts w:ascii="Palatino Linotype" w:hAnsi="Palatino Linotype"/>
        </w:rPr>
      </w:pPr>
      <w:r w:rsidRPr="00C073B4">
        <w:rPr>
          <w:rFonts w:ascii="Palatino Linotype" w:hAnsi="Palatino Linotype"/>
        </w:rPr>
        <w:t xml:space="preserve">Lettuce – smaller seeds, quick germination and harvest, eat at any stage. </w:t>
      </w:r>
    </w:p>
    <w:p w14:paraId="18CEAE12" w14:textId="201D42A0" w:rsidR="006D41C5" w:rsidRPr="00C073B4" w:rsidRDefault="006D41C5">
      <w:pPr>
        <w:rPr>
          <w:rFonts w:ascii="Palatino Linotype" w:hAnsi="Palatino Linotype"/>
        </w:rPr>
      </w:pPr>
      <w:r w:rsidRPr="00C073B4">
        <w:rPr>
          <w:rFonts w:ascii="Palatino Linotype" w:hAnsi="Palatino Linotype"/>
        </w:rPr>
        <w:t>Radish – medium sized seeds, quick germination and harvest, fun for teaching plant parts.</w:t>
      </w:r>
    </w:p>
    <w:p w14:paraId="1D91B3F7" w14:textId="289F7552" w:rsidR="006D41C5" w:rsidRPr="00C073B4" w:rsidRDefault="006D41C5">
      <w:pPr>
        <w:rPr>
          <w:rFonts w:ascii="Palatino Linotype" w:hAnsi="Palatino Linotype"/>
        </w:rPr>
      </w:pPr>
      <w:r w:rsidRPr="00C073B4">
        <w:rPr>
          <w:rFonts w:ascii="Palatino Linotype" w:hAnsi="Palatino Linotype"/>
        </w:rPr>
        <w:t>Nasturtium – large seeds, quick germination, leaves and flowers are edible.</w:t>
      </w:r>
    </w:p>
    <w:p w14:paraId="086488D5" w14:textId="68B9B5F1" w:rsidR="006D41C5" w:rsidRPr="00C073B4" w:rsidRDefault="006D41C5">
      <w:pPr>
        <w:rPr>
          <w:rFonts w:ascii="Palatino Linotype" w:hAnsi="Palatino Linotype"/>
        </w:rPr>
      </w:pPr>
      <w:r w:rsidRPr="00C073B4">
        <w:rPr>
          <w:rFonts w:ascii="Palatino Linotype" w:hAnsi="Palatino Linotype"/>
        </w:rPr>
        <w:t>Green beans – large seeds, quick germination and growth, harvest will require effort to provide them space and time and pollination.</w:t>
      </w:r>
    </w:p>
    <w:p w14:paraId="3785CF2B" w14:textId="06BDF033" w:rsidR="006D41C5" w:rsidRPr="00C073B4" w:rsidRDefault="006D41C5">
      <w:pPr>
        <w:rPr>
          <w:rFonts w:ascii="Palatino Linotype" w:hAnsi="Palatino Linotype"/>
        </w:rPr>
      </w:pPr>
      <w:r w:rsidRPr="00C073B4">
        <w:rPr>
          <w:rFonts w:ascii="Palatino Linotype" w:hAnsi="Palatino Linotype"/>
        </w:rPr>
        <w:t xml:space="preserve">Peas – large seeds, quick germination and growth, may be started earlier than other plants (March). Harvest will require some effort to provide them space and time and pollination. </w:t>
      </w:r>
    </w:p>
    <w:p w14:paraId="2970DB47" w14:textId="3FB4818F" w:rsidR="006D41C5" w:rsidRPr="00C073B4" w:rsidRDefault="006D41C5">
      <w:pPr>
        <w:rPr>
          <w:rFonts w:ascii="Palatino Linotype" w:hAnsi="Palatino Linotype"/>
        </w:rPr>
      </w:pPr>
      <w:r w:rsidRPr="00C073B4">
        <w:rPr>
          <w:rFonts w:ascii="Palatino Linotype" w:hAnsi="Palatino Linotype"/>
        </w:rPr>
        <w:t>Onion – purchase bulb sets (small bulbs that may be grown into larger bulbs), which are easy for small hands to work with and virtually guarantee success.</w:t>
      </w:r>
    </w:p>
    <w:p w14:paraId="0ADB2B29" w14:textId="125F1E29" w:rsidR="006D41C5" w:rsidRPr="00C073B4" w:rsidRDefault="006D41C5">
      <w:pPr>
        <w:rPr>
          <w:rFonts w:ascii="Palatino Linotype" w:hAnsi="Palatino Linotype"/>
        </w:rPr>
      </w:pPr>
      <w:r w:rsidRPr="00C073B4">
        <w:rPr>
          <w:rFonts w:ascii="Palatino Linotype" w:hAnsi="Palatino Linotype"/>
        </w:rPr>
        <w:t xml:space="preserve">Potatoes – started from “seed potatoes,” these may be grown in a large pot and may be started early (March). Requires some space; harvest small tubers in late June if you’re lucky by digging up the plant. </w:t>
      </w:r>
    </w:p>
    <w:p w14:paraId="116125A3" w14:textId="77777777" w:rsidR="006D41C5" w:rsidRPr="00C073B4" w:rsidRDefault="006D41C5">
      <w:pPr>
        <w:rPr>
          <w:rFonts w:ascii="Palatino Linotype" w:hAnsi="Palatino Linotype"/>
        </w:rPr>
      </w:pPr>
    </w:p>
    <w:p w14:paraId="6C237D9E" w14:textId="103EBC8D" w:rsidR="006D41C5" w:rsidRPr="00C073B4" w:rsidRDefault="00C073B4">
      <w:pPr>
        <w:rPr>
          <w:rFonts w:ascii="Palatino Linotype" w:hAnsi="Palatino Linotype"/>
          <w:b/>
          <w:bCs/>
        </w:rPr>
      </w:pPr>
      <w:r w:rsidRPr="00C073B4">
        <w:rPr>
          <w:rFonts w:ascii="Palatino Linotype" w:hAnsi="Palatino Linotype"/>
          <w:b/>
          <w:bCs/>
        </w:rPr>
        <w:lastRenderedPageBreak/>
        <w:t>Seed suggestions for s</w:t>
      </w:r>
      <w:r w:rsidR="006D41C5" w:rsidRPr="00C073B4">
        <w:rPr>
          <w:rFonts w:ascii="Palatino Linotype" w:hAnsi="Palatino Linotype"/>
          <w:b/>
          <w:bCs/>
        </w:rPr>
        <w:t>pring-summer-fall projects:</w:t>
      </w:r>
    </w:p>
    <w:p w14:paraId="51D43275" w14:textId="77777777" w:rsidR="00C073B4" w:rsidRPr="00C073B4" w:rsidRDefault="00C073B4">
      <w:pPr>
        <w:rPr>
          <w:rFonts w:ascii="Palatino Linotype" w:hAnsi="Palatino Linotype"/>
        </w:rPr>
      </w:pPr>
    </w:p>
    <w:p w14:paraId="6B92875A" w14:textId="5840FC0E" w:rsidR="006D41C5" w:rsidRPr="00C073B4" w:rsidRDefault="006D41C5">
      <w:pPr>
        <w:rPr>
          <w:rFonts w:ascii="Palatino Linotype" w:hAnsi="Palatino Linotype"/>
        </w:rPr>
      </w:pPr>
      <w:r w:rsidRPr="00C073B4">
        <w:rPr>
          <w:rFonts w:ascii="Palatino Linotype" w:hAnsi="Palatino Linotype"/>
        </w:rPr>
        <w:t>Sweet potatoes – planted in spring, grow all summer and are harvested by digging in the fall.</w:t>
      </w:r>
    </w:p>
    <w:p w14:paraId="4BB1E54D" w14:textId="09E8A474" w:rsidR="006D41C5" w:rsidRPr="00C073B4" w:rsidRDefault="006D41C5">
      <w:pPr>
        <w:rPr>
          <w:rFonts w:ascii="Palatino Linotype" w:hAnsi="Palatino Linotype"/>
        </w:rPr>
      </w:pPr>
      <w:r w:rsidRPr="00C073B4">
        <w:rPr>
          <w:rFonts w:ascii="Palatino Linotype" w:hAnsi="Palatino Linotype"/>
        </w:rPr>
        <w:t>Zinnias – easy to grow, bloom all summer, not edible.</w:t>
      </w:r>
    </w:p>
    <w:p w14:paraId="73907E3F" w14:textId="77777777" w:rsidR="006D41C5" w:rsidRPr="00C073B4" w:rsidRDefault="006D41C5">
      <w:pPr>
        <w:rPr>
          <w:rFonts w:ascii="Palatino Linotype" w:hAnsi="Palatino Linotype"/>
        </w:rPr>
      </w:pPr>
    </w:p>
    <w:p w14:paraId="781E184F" w14:textId="22D832AB" w:rsidR="006D41C5" w:rsidRPr="00C073B4" w:rsidRDefault="00C073B4">
      <w:pPr>
        <w:rPr>
          <w:rFonts w:ascii="Palatino Linotype" w:hAnsi="Palatino Linotype"/>
          <w:b/>
          <w:bCs/>
        </w:rPr>
      </w:pPr>
      <w:r w:rsidRPr="00C073B4">
        <w:rPr>
          <w:rFonts w:ascii="Palatino Linotype" w:hAnsi="Palatino Linotype"/>
          <w:b/>
          <w:bCs/>
        </w:rPr>
        <w:t>Suggestions for p</w:t>
      </w:r>
      <w:r w:rsidR="006D41C5" w:rsidRPr="00C073B4">
        <w:rPr>
          <w:rFonts w:ascii="Palatino Linotype" w:hAnsi="Palatino Linotype"/>
          <w:b/>
          <w:bCs/>
        </w:rPr>
        <w:t>erennial plants for the schoolyard:</w:t>
      </w:r>
    </w:p>
    <w:p w14:paraId="2D436881" w14:textId="77777777" w:rsidR="00C073B4" w:rsidRPr="00C073B4" w:rsidRDefault="00C073B4">
      <w:pPr>
        <w:rPr>
          <w:rFonts w:ascii="Palatino Linotype" w:hAnsi="Palatino Linotype"/>
        </w:rPr>
      </w:pPr>
    </w:p>
    <w:p w14:paraId="784ED369" w14:textId="5B1C8876" w:rsidR="006D41C5" w:rsidRDefault="006D41C5">
      <w:pPr>
        <w:rPr>
          <w:rFonts w:ascii="Palatino Linotype" w:hAnsi="Palatino Linotype"/>
        </w:rPr>
      </w:pPr>
      <w:r w:rsidRPr="00C073B4">
        <w:rPr>
          <w:rFonts w:ascii="Palatino Linotype" w:hAnsi="Palatino Linotype"/>
        </w:rPr>
        <w:t>Asparagus – tough and reliable; new shoots emerge from the ground in the spring and may be harvested. Stems that are not harvested grow into big, bushy, fernlike plants. Asparagus takes a few years to get to full production. In the meantime, harvest just a small portion of stems so that plant can use its energy to get established.</w:t>
      </w:r>
    </w:p>
    <w:p w14:paraId="70ABF580" w14:textId="77777777" w:rsidR="00C073B4" w:rsidRPr="00C073B4" w:rsidRDefault="00C073B4">
      <w:pPr>
        <w:rPr>
          <w:rFonts w:ascii="Palatino Linotype" w:hAnsi="Palatino Linotype"/>
        </w:rPr>
      </w:pPr>
    </w:p>
    <w:p w14:paraId="42189FBB" w14:textId="0FA47E09" w:rsidR="006D41C5" w:rsidRPr="00C073B4" w:rsidRDefault="006D41C5">
      <w:pPr>
        <w:rPr>
          <w:rFonts w:ascii="Palatino Linotype" w:hAnsi="Palatino Linotype"/>
        </w:rPr>
      </w:pPr>
      <w:r w:rsidRPr="00C073B4">
        <w:rPr>
          <w:rFonts w:ascii="Palatino Linotype" w:hAnsi="Palatino Linotype"/>
        </w:rPr>
        <w:t xml:space="preserve">Strawberries – require little care and will multiply readily. Choose early varieties which will bear fruit around Mother’s Day and into June. </w:t>
      </w:r>
    </w:p>
    <w:p w14:paraId="3483D1D9" w14:textId="4016539D" w:rsidR="00A81231" w:rsidRPr="00C073B4" w:rsidRDefault="00A81231">
      <w:pPr>
        <w:rPr>
          <w:rFonts w:ascii="Palatino Linotype" w:hAnsi="Palatino Linotype"/>
        </w:rPr>
      </w:pPr>
    </w:p>
    <w:p w14:paraId="33928973" w14:textId="0FF61927" w:rsidR="00A81231" w:rsidRDefault="00A81231">
      <w:pPr>
        <w:rPr>
          <w:rFonts w:ascii="Palatino Linotype" w:hAnsi="Palatino Linotype"/>
          <w:b/>
          <w:bCs/>
        </w:rPr>
      </w:pPr>
      <w:r w:rsidRPr="00C073B4">
        <w:rPr>
          <w:rFonts w:ascii="Palatino Linotype" w:hAnsi="Palatino Linotype"/>
          <w:b/>
          <w:bCs/>
        </w:rPr>
        <w:t>Easy ways to demonstrate …</w:t>
      </w:r>
    </w:p>
    <w:p w14:paraId="6F2FA523" w14:textId="77777777" w:rsidR="00C073B4" w:rsidRPr="00C073B4" w:rsidRDefault="00C073B4">
      <w:pPr>
        <w:rPr>
          <w:rFonts w:ascii="Palatino Linotype" w:hAnsi="Palatino Linotype"/>
          <w:b/>
          <w:bCs/>
        </w:rPr>
      </w:pPr>
    </w:p>
    <w:p w14:paraId="2469F124" w14:textId="5A22C2A1" w:rsidR="00A81231" w:rsidRPr="00DB1108" w:rsidRDefault="00A81231" w:rsidP="00DB1108">
      <w:pPr>
        <w:pStyle w:val="ListParagraph"/>
        <w:numPr>
          <w:ilvl w:val="0"/>
          <w:numId w:val="1"/>
        </w:numPr>
        <w:rPr>
          <w:rFonts w:ascii="Palatino Linotype" w:hAnsi="Palatino Linotype"/>
        </w:rPr>
      </w:pPr>
      <w:r w:rsidRPr="00DB1108">
        <w:rPr>
          <w:rFonts w:ascii="Palatino Linotype" w:hAnsi="Palatino Linotype"/>
        </w:rPr>
        <w:t xml:space="preserve">Germination – Ziploc bag, moistened paper towel, </w:t>
      </w:r>
      <w:proofErr w:type="gramStart"/>
      <w:r w:rsidRPr="00DB1108">
        <w:rPr>
          <w:rFonts w:ascii="Palatino Linotype" w:hAnsi="Palatino Linotype"/>
        </w:rPr>
        <w:t>bean</w:t>
      </w:r>
      <w:proofErr w:type="gramEnd"/>
      <w:r w:rsidRPr="00DB1108">
        <w:rPr>
          <w:rFonts w:ascii="Palatino Linotype" w:hAnsi="Palatino Linotype"/>
        </w:rPr>
        <w:t xml:space="preserve"> or pea seed.</w:t>
      </w:r>
    </w:p>
    <w:p w14:paraId="02917C33" w14:textId="46BE2BCD" w:rsidR="00A81231" w:rsidRPr="00DB1108" w:rsidRDefault="00A81231" w:rsidP="00DB1108">
      <w:pPr>
        <w:pStyle w:val="ListParagraph"/>
        <w:numPr>
          <w:ilvl w:val="0"/>
          <w:numId w:val="1"/>
        </w:numPr>
        <w:rPr>
          <w:rFonts w:ascii="Palatino Linotype" w:hAnsi="Palatino Linotype"/>
        </w:rPr>
      </w:pPr>
      <w:r w:rsidRPr="00DB1108">
        <w:rPr>
          <w:rFonts w:ascii="Palatino Linotype" w:hAnsi="Palatino Linotype"/>
        </w:rPr>
        <w:t xml:space="preserve">Parts of a plant – grow radishes, </w:t>
      </w:r>
      <w:proofErr w:type="gramStart"/>
      <w:r w:rsidRPr="00DB1108">
        <w:rPr>
          <w:rFonts w:ascii="Palatino Linotype" w:hAnsi="Palatino Linotype"/>
        </w:rPr>
        <w:t>potatoes</w:t>
      </w:r>
      <w:proofErr w:type="gramEnd"/>
      <w:r w:rsidRPr="00DB1108">
        <w:rPr>
          <w:rFonts w:ascii="Palatino Linotype" w:hAnsi="Palatino Linotype"/>
        </w:rPr>
        <w:t xml:space="preserve"> or tomatoes.</w:t>
      </w:r>
    </w:p>
    <w:p w14:paraId="08A3331D" w14:textId="26379AB2" w:rsidR="00A81231" w:rsidRPr="00DB1108" w:rsidRDefault="00A81231" w:rsidP="00DB1108">
      <w:pPr>
        <w:pStyle w:val="ListParagraph"/>
        <w:numPr>
          <w:ilvl w:val="0"/>
          <w:numId w:val="1"/>
        </w:numPr>
        <w:rPr>
          <w:rFonts w:ascii="Palatino Linotype" w:hAnsi="Palatino Linotype"/>
        </w:rPr>
      </w:pPr>
      <w:r w:rsidRPr="00DB1108">
        <w:rPr>
          <w:rFonts w:ascii="Palatino Linotype" w:hAnsi="Palatino Linotype"/>
        </w:rPr>
        <w:t>Growing environments for plants – potatoes and peanuts grow underground; spinach/lettuce and tomatoes grow above ground. Radishes and onions bridge the two.</w:t>
      </w:r>
    </w:p>
    <w:p w14:paraId="2C0AEB8D" w14:textId="4608C179" w:rsidR="00A81231" w:rsidRPr="00DB1108" w:rsidRDefault="00A81231" w:rsidP="00DB1108">
      <w:pPr>
        <w:pStyle w:val="ListParagraph"/>
        <w:numPr>
          <w:ilvl w:val="0"/>
          <w:numId w:val="1"/>
        </w:numPr>
        <w:rPr>
          <w:rFonts w:ascii="Palatino Linotype" w:hAnsi="Palatino Linotype"/>
        </w:rPr>
      </w:pPr>
      <w:r w:rsidRPr="00DB1108">
        <w:rPr>
          <w:rFonts w:ascii="Palatino Linotype" w:hAnsi="Palatino Linotype"/>
        </w:rPr>
        <w:t xml:space="preserve">Reading a plant label or seed packet – Many people say “I don’t know how to garden” but they </w:t>
      </w:r>
      <w:proofErr w:type="gramStart"/>
      <w:r w:rsidRPr="00DB1108">
        <w:rPr>
          <w:rFonts w:ascii="Palatino Linotype" w:hAnsi="Palatino Linotype"/>
        </w:rPr>
        <w:t>don’t</w:t>
      </w:r>
      <w:proofErr w:type="gramEnd"/>
      <w:r w:rsidRPr="00DB1108">
        <w:rPr>
          <w:rFonts w:ascii="Palatino Linotype" w:hAnsi="Palatino Linotype"/>
        </w:rPr>
        <w:t xml:space="preserve"> realize the instructions are provided on the label or seed packet! Planting depth, days to harvest and the water and sun requirements are usually shown. </w:t>
      </w:r>
    </w:p>
    <w:p w14:paraId="3C279681" w14:textId="55C59A1E" w:rsidR="006D41C5" w:rsidRPr="00C073B4" w:rsidRDefault="006D41C5">
      <w:pPr>
        <w:rPr>
          <w:rFonts w:ascii="Palatino Linotype" w:hAnsi="Palatino Linotype"/>
        </w:rPr>
      </w:pPr>
    </w:p>
    <w:p w14:paraId="18B66723" w14:textId="11DF23DB" w:rsidR="006D41C5" w:rsidRDefault="00A81231">
      <w:pPr>
        <w:rPr>
          <w:rFonts w:ascii="Palatino Linotype" w:hAnsi="Palatino Linotype"/>
          <w:b/>
          <w:bCs/>
        </w:rPr>
      </w:pPr>
      <w:r w:rsidRPr="00C073B4">
        <w:rPr>
          <w:rFonts w:ascii="Palatino Linotype" w:hAnsi="Palatino Linotype"/>
          <w:b/>
          <w:bCs/>
        </w:rPr>
        <w:t>School Garden Sites</w:t>
      </w:r>
    </w:p>
    <w:p w14:paraId="386F5104" w14:textId="77777777" w:rsidR="00C073B4" w:rsidRPr="00C073B4" w:rsidRDefault="00C073B4">
      <w:pPr>
        <w:rPr>
          <w:rFonts w:ascii="Palatino Linotype" w:hAnsi="Palatino Linotype"/>
          <w:b/>
          <w:bCs/>
        </w:rPr>
      </w:pPr>
    </w:p>
    <w:p w14:paraId="42E313D5" w14:textId="2183D2BB" w:rsidR="00A81231" w:rsidRDefault="00A81231">
      <w:pPr>
        <w:rPr>
          <w:rFonts w:ascii="Palatino Linotype" w:hAnsi="Palatino Linotype"/>
        </w:rPr>
      </w:pPr>
      <w:r w:rsidRPr="00C073B4">
        <w:rPr>
          <w:rFonts w:ascii="Palatino Linotype" w:hAnsi="Palatino Linotype"/>
        </w:rPr>
        <w:t xml:space="preserve">Consider food safety – will dogs be peeing on your lettuce? </w:t>
      </w:r>
      <w:proofErr w:type="gramStart"/>
      <w:r w:rsidRPr="00C073B4">
        <w:rPr>
          <w:rFonts w:ascii="Palatino Linotype" w:hAnsi="Palatino Linotype"/>
        </w:rPr>
        <w:t>Don’t</w:t>
      </w:r>
      <w:proofErr w:type="gramEnd"/>
      <w:r w:rsidRPr="00C073B4">
        <w:rPr>
          <w:rFonts w:ascii="Palatino Linotype" w:hAnsi="Palatino Linotype"/>
        </w:rPr>
        <w:t xml:space="preserve"> plant under a bird feeder!</w:t>
      </w:r>
    </w:p>
    <w:p w14:paraId="59382653" w14:textId="5A23288D" w:rsidR="00C073B4" w:rsidRDefault="00C073B4">
      <w:pPr>
        <w:rPr>
          <w:rFonts w:ascii="Palatino Linotype" w:hAnsi="Palatino Linotype"/>
        </w:rPr>
      </w:pPr>
    </w:p>
    <w:p w14:paraId="11D7805E" w14:textId="0C910528" w:rsidR="00C073B4" w:rsidRPr="00C073B4" w:rsidRDefault="00C073B4">
      <w:pPr>
        <w:rPr>
          <w:rFonts w:ascii="Palatino Linotype" w:hAnsi="Palatino Linotype"/>
          <w:b/>
          <w:bCs/>
        </w:rPr>
      </w:pPr>
      <w:r w:rsidRPr="00C073B4">
        <w:rPr>
          <w:rFonts w:ascii="Palatino Linotype" w:hAnsi="Palatino Linotype"/>
          <w:b/>
          <w:bCs/>
        </w:rPr>
        <w:t xml:space="preserve">If you have any questions about how to put together your kit, please email Amie </w:t>
      </w:r>
      <w:proofErr w:type="spellStart"/>
      <w:r w:rsidRPr="00C073B4">
        <w:rPr>
          <w:rFonts w:ascii="Palatino Linotype" w:hAnsi="Palatino Linotype"/>
          <w:b/>
          <w:bCs/>
        </w:rPr>
        <w:t>McDaniels</w:t>
      </w:r>
      <w:proofErr w:type="spellEnd"/>
      <w:r w:rsidRPr="00C073B4">
        <w:rPr>
          <w:rFonts w:ascii="Palatino Linotype" w:hAnsi="Palatino Linotype"/>
          <w:b/>
          <w:bCs/>
        </w:rPr>
        <w:t xml:space="preserve"> at amcdaniels@maefonline.com.</w:t>
      </w:r>
    </w:p>
    <w:sectPr w:rsidR="00C073B4" w:rsidRPr="00C073B4" w:rsidSect="002D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611F2"/>
    <w:multiLevelType w:val="hybridMultilevel"/>
    <w:tmpl w:val="26D6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C5"/>
    <w:rsid w:val="002D2953"/>
    <w:rsid w:val="003D757B"/>
    <w:rsid w:val="006D41C5"/>
    <w:rsid w:val="00A42B28"/>
    <w:rsid w:val="00A81231"/>
    <w:rsid w:val="00C073B4"/>
    <w:rsid w:val="00DB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C514"/>
  <w14:defaultImageDpi w14:val="32767"/>
  <w15:chartTrackingRefBased/>
  <w15:docId w15:val="{1666DF12-640F-9444-BF5D-1B408C50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Zilberfarb, Susanne</dc:creator>
  <cp:keywords/>
  <dc:description/>
  <cp:lastModifiedBy>Amie</cp:lastModifiedBy>
  <cp:revision>5</cp:revision>
  <dcterms:created xsi:type="dcterms:W3CDTF">2021-01-12T15:13:00Z</dcterms:created>
  <dcterms:modified xsi:type="dcterms:W3CDTF">2021-02-01T15:12:00Z</dcterms:modified>
</cp:coreProperties>
</file>